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11DDB4" wp14:editId="1972EE9A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A2388A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6.2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A2388A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_1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015E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2388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Mendeleev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F015E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A2388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A2388A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6.2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A2388A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_1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015E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2388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Mendeleev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F015E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A2388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932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4FD395" wp14:editId="2974E8C0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A2388A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88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A2388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2388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2388A" w:rsidRPr="00A2388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ladire P+4 apartinind SAIFI</w:t>
                            </w:r>
                            <w:r w:rsidR="00A2388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A2388A" w:rsidRPr="00A2388A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Mendeleev nr. 36-38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A2388A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388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A2388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2388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2388A" w:rsidRPr="00A2388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ladire P+4 apartinind SAIFI</w:t>
                      </w:r>
                      <w:r w:rsidR="00A2388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A2388A" w:rsidRPr="00A2388A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Mendeleev nr. 36-38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4C1C04" w:rsidRPr="00DB6B74" w:rsidTr="00A2388A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E17C1" w:rsidRPr="00A2388A" w:rsidTr="00A2388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E17C1" w:rsidRDefault="00A2388A" w:rsidP="00C0410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88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1E17C1" w:rsidRPr="001662E4" w:rsidRDefault="001E17C1" w:rsidP="001E17C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1E17C1" w:rsidRDefault="001E17C1" w:rsidP="00A2388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 w:rsidR="00A2388A">
              <w:rPr>
                <w:rFonts w:ascii="Comic Sans MS" w:hAnsi="Comic Sans MS"/>
                <w:color w:val="FF0066"/>
                <w:lang w:val="en-US"/>
              </w:rPr>
              <w:t>932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1E17C1" w:rsidRPr="00BC541F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E17C1" w:rsidRDefault="00A2388A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H88, H123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SmallGap" w:sz="4" w:space="0" w:color="009900"/>
            </w:tcBorders>
            <w:vAlign w:val="center"/>
          </w:tcPr>
          <w:p w:rsidR="001E17C1" w:rsidRPr="001E17C1" w:rsidRDefault="001E17C1" w:rsidP="00A2388A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1E17C1" w:rsidRPr="005E651D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E17C1" w:rsidRPr="009A548A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1E17C1" w:rsidRPr="00A2388A" w:rsidRDefault="00A2388A" w:rsidP="00A2388A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A2388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CRO 20  /  TO 10  / </w:t>
            </w:r>
            <w:r w:rsidR="00C919DA" w:rsidRPr="00A2388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PenT </w:t>
            </w:r>
            <w:r w:rsidRPr="00A2388A">
              <w:rPr>
                <w:rFonts w:cstheme="minorHAnsi"/>
                <w:smallCaps/>
                <w:color w:val="009900"/>
                <w:sz w:val="20"/>
                <w:lang w:val="en-US"/>
              </w:rPr>
              <w:t>2</w:t>
            </w:r>
            <w:r w:rsidR="00C919DA" w:rsidRPr="00A2388A">
              <w:rPr>
                <w:rFonts w:cstheme="minorHAnsi"/>
                <w:smallCaps/>
                <w:color w:val="009900"/>
                <w:sz w:val="20"/>
                <w:lang w:val="en-US"/>
              </w:rPr>
              <w:t>0</w:t>
            </w:r>
          </w:p>
        </w:tc>
      </w:tr>
      <w:tr w:rsidR="001E17C1" w:rsidRPr="00843171" w:rsidTr="00A2388A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E17C1" w:rsidRDefault="001E17C1" w:rsidP="00C919D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</w:t>
            </w:r>
            <w:r w:rsidR="00A2388A">
              <w:rPr>
                <w:rFonts w:cstheme="minorHAnsi"/>
                <w:b/>
                <w:color w:val="FF6600"/>
                <w:sz w:val="40"/>
                <w:lang w:val="en-US"/>
              </w:rPr>
              <w:t>32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E17C1" w:rsidRPr="0055140A" w:rsidRDefault="001E17C1" w:rsidP="001E17C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E17C1" w:rsidRDefault="001E17C1" w:rsidP="00A2388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 w:rsidR="00A2388A">
              <w:rPr>
                <w:rFonts w:ascii="Comic Sans MS" w:hAnsi="Comic Sans MS"/>
                <w:lang w:val="en-US"/>
              </w:rPr>
              <w:t>932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1E17C1" w:rsidRPr="00BC541F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E17C1" w:rsidRDefault="00A2388A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H630, H632</w:t>
            </w:r>
          </w:p>
        </w:tc>
        <w:tc>
          <w:tcPr>
            <w:tcW w:w="85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1E17C1" w:rsidRPr="005E651D" w:rsidRDefault="00A2388A" w:rsidP="00C919DA">
            <w:pPr>
              <w:ind w:left="-70" w:right="-69"/>
              <w:jc w:val="left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No </w:t>
            </w: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single" w:sz="18" w:space="0" w:color="FF66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C0410E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34443B" w:rsidRPr="0034443B" w:rsidRDefault="0034443B" w:rsidP="001E17C1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6"/>
                <w:lang w:val="en-US"/>
              </w:rPr>
            </w:pPr>
          </w:p>
          <w:p w:rsidR="001E17C1" w:rsidRPr="005E651D" w:rsidRDefault="00C0410E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C919DA" w:rsidRDefault="00AB3FC2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7B29FDA" wp14:editId="2AAB3634">
            <wp:simplePos x="0" y="0"/>
            <wp:positionH relativeFrom="column">
              <wp:posOffset>-672162</wp:posOffset>
            </wp:positionH>
            <wp:positionV relativeFrom="paragraph">
              <wp:posOffset>221615</wp:posOffset>
            </wp:positionV>
            <wp:extent cx="1298341" cy="619958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8341" cy="6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0E"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</w:t>
      </w:r>
      <w:r w:rsidR="00C0410E">
        <w:rPr>
          <w:color w:val="595959" w:themeColor="text1" w:themeTint="A6"/>
          <w:sz w:val="20"/>
          <w:lang w:val="ro-RO"/>
        </w:rPr>
        <w:t>t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A45952" w:rsidRDefault="00F015ED" w:rsidP="00AB3FC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 w:rsidRPr="00E812F0">
        <w:rPr>
          <w:i/>
          <w:color w:val="595959" w:themeColor="text1" w:themeTint="A6"/>
          <w:sz w:val="20"/>
          <w:lang w:val="ro-RO"/>
        </w:rPr>
        <w:t>Well</w:t>
      </w:r>
      <w:r>
        <w:rPr>
          <w:color w:val="595959" w:themeColor="text1" w:themeTint="A6"/>
          <w:sz w:val="20"/>
          <w:lang w:val="ro-RO"/>
        </w:rPr>
        <w:t xml:space="preserve">, </w:t>
      </w:r>
      <w:r w:rsidRPr="00E812F0">
        <w:rPr>
          <w:color w:val="948A54" w:themeColor="background2" w:themeShade="80"/>
          <w:sz w:val="20"/>
          <w:lang w:val="ro-RO"/>
        </w:rPr>
        <w:t xml:space="preserve">D6.2M </w:t>
      </w:r>
      <w:r>
        <w:rPr>
          <w:color w:val="595959" w:themeColor="text1" w:themeTint="A6"/>
          <w:sz w:val="20"/>
          <w:lang w:val="ro-RO"/>
        </w:rPr>
        <w:t>adica site instalat abia pe</w:t>
      </w:r>
      <w:r w:rsidR="00C0410E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25 mai 2004</w:t>
      </w:r>
      <w:r w:rsidR="00E812F0">
        <w:rPr>
          <w:color w:val="595959" w:themeColor="text1" w:themeTint="A6"/>
          <w:sz w:val="20"/>
          <w:lang w:val="ro-RO"/>
        </w:rPr>
        <w:t xml:space="preserve"> –</w:t>
      </w:r>
      <w:r w:rsidR="00C0410E">
        <w:rPr>
          <w:color w:val="595959" w:themeColor="text1" w:themeTint="A6"/>
          <w:sz w:val="20"/>
          <w:lang w:val="ro-RO"/>
        </w:rPr>
        <w:t xml:space="preserve"> </w:t>
      </w:r>
      <w:r w:rsidR="00E812F0">
        <w:rPr>
          <w:color w:val="595959" w:themeColor="text1" w:themeTint="A6"/>
          <w:sz w:val="20"/>
          <w:lang w:val="ro-RO"/>
        </w:rPr>
        <w:t>si asta</w:t>
      </w:r>
      <w:r>
        <w:rPr>
          <w:color w:val="595959" w:themeColor="text1" w:themeTint="A6"/>
          <w:sz w:val="20"/>
          <w:lang w:val="ro-RO"/>
        </w:rPr>
        <w:t xml:space="preserve">fara sa-l faca din start nici macar DualBand ! Este </w:t>
      </w:r>
      <w:r w:rsidR="00E812F0">
        <w:rPr>
          <w:color w:val="595959" w:themeColor="text1" w:themeTint="A6"/>
          <w:sz w:val="20"/>
          <w:lang w:val="ro-RO"/>
        </w:rPr>
        <w:t xml:space="preserve">situat </w:t>
      </w:r>
      <w:r>
        <w:rPr>
          <w:color w:val="595959" w:themeColor="text1" w:themeTint="A6"/>
          <w:sz w:val="20"/>
          <w:lang w:val="ro-RO"/>
        </w:rPr>
        <w:t>pe strada Mendeleev (plina de microcell-uri Orange), imediat dupa ce ai trecut de enorma cladire (</w:t>
      </w:r>
      <w:r w:rsidRPr="00F015ED">
        <w:rPr>
          <w:color w:val="595959" w:themeColor="text1" w:themeTint="A6"/>
          <w:sz w:val="20"/>
          <w:lang w:val="ro-RO"/>
        </w:rPr>
        <w:t xml:space="preserve">Agentia Nationala </w:t>
      </w:r>
      <w:r>
        <w:rPr>
          <w:color w:val="595959" w:themeColor="text1" w:themeTint="A6"/>
          <w:sz w:val="20"/>
          <w:lang w:val="ro-RO"/>
        </w:rPr>
        <w:t>p</w:t>
      </w:r>
      <w:r w:rsidRPr="00F015ED">
        <w:rPr>
          <w:color w:val="595959" w:themeColor="text1" w:themeTint="A6"/>
          <w:sz w:val="20"/>
          <w:lang w:val="ro-RO"/>
        </w:rPr>
        <w:t>entru Resurse Minerale</w:t>
      </w:r>
      <w:r>
        <w:rPr>
          <w:color w:val="595959" w:themeColor="text1" w:themeTint="A6"/>
          <w:sz w:val="20"/>
          <w:lang w:val="ro-RO"/>
        </w:rPr>
        <w:t>) pe care este amplasat site-ul</w:t>
      </w:r>
      <w:r w:rsidR="00E812F0">
        <w:rPr>
          <w:color w:val="595959" w:themeColor="text1" w:themeTint="A6"/>
          <w:sz w:val="20"/>
          <w:lang w:val="ro-RO"/>
        </w:rPr>
        <w:t xml:space="preserve"> macro</w:t>
      </w:r>
      <w:bookmarkStart w:id="0" w:name="_GoBack"/>
      <w:bookmarkEnd w:id="0"/>
      <w:r>
        <w:rPr>
          <w:color w:val="595959" w:themeColor="text1" w:themeTint="A6"/>
          <w:sz w:val="20"/>
          <w:lang w:val="ro-RO"/>
        </w:rPr>
        <w:t xml:space="preserve"> </w:t>
      </w:r>
      <w:r w:rsidRPr="00F015ED">
        <w:rPr>
          <w:smallCaps/>
          <w:color w:val="595959" w:themeColor="text1" w:themeTint="A6"/>
          <w:sz w:val="20"/>
          <w:lang w:val="ro-RO"/>
        </w:rPr>
        <w:t>Zapp</w:t>
      </w:r>
      <w:r>
        <w:rPr>
          <w:color w:val="595959" w:themeColor="text1" w:themeTint="A6"/>
          <w:sz w:val="20"/>
          <w:lang w:val="ro-RO"/>
        </w:rPr>
        <w:t xml:space="preserve"> din Piata Romana...</w:t>
      </w:r>
    </w:p>
    <w:p w:rsidR="00C0410E" w:rsidRPr="00F015ED" w:rsidRDefault="00C0410E" w:rsidP="00C0410E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eastAsia="fr-FR"/>
        </w:rPr>
      </w:pPr>
    </w:p>
    <w:p w:rsidR="00C919DA" w:rsidRPr="00F015ED" w:rsidRDefault="00C919DA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</w:pPr>
    </w:p>
    <w:p w:rsidR="0034443B" w:rsidRDefault="0034443B" w:rsidP="00C919DA">
      <w:pPr>
        <w:ind w:left="0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CC2308" w:rsidRDefault="007A6989" w:rsidP="00CC2308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7A6989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br/>
      </w:r>
      <w:r w:rsidRPr="00E812F0">
        <w:rPr>
          <w:rFonts w:eastAsia="Times New Roman" w:cstheme="minorHAnsi"/>
          <w:color w:val="8B8B8B"/>
          <w:sz w:val="20"/>
          <w:szCs w:val="20"/>
          <w:lang w:eastAsia="fr-FR"/>
        </w:rPr>
        <w:br/>
      </w:r>
      <w:r w:rsidR="00CC2308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CC2308" w:rsidRPr="006D0DE8" w:rsidRDefault="00CC2308" w:rsidP="00CC2308">
      <w:pPr>
        <w:ind w:left="709"/>
        <w:rPr>
          <w:color w:val="1F497D" w:themeColor="text2"/>
          <w:sz w:val="4"/>
          <w:lang w:val="ro-RO"/>
        </w:rPr>
      </w:pPr>
    </w:p>
    <w:p w:rsidR="00CC2308" w:rsidRPr="007E6CCF" w:rsidRDefault="00CC2308" w:rsidP="00CC2308">
      <w:pPr>
        <w:ind w:left="709"/>
        <w:rPr>
          <w:color w:val="1F497D" w:themeColor="text2"/>
          <w:sz w:val="4"/>
          <w:lang w:val="ro-RO"/>
        </w:rPr>
      </w:pPr>
    </w:p>
    <w:p w:rsidR="00CC2308" w:rsidRPr="00CC2308" w:rsidRDefault="00CC2308" w:rsidP="00CC2308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357"/>
        <w:rPr>
          <w:rFonts w:cstheme="minorHAnsi"/>
          <w:color w:val="7030A0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</w:t>
      </w:r>
      <w:r w:rsidRPr="00CC2308">
        <w:rPr>
          <w:rFonts w:asciiTheme="minorHAnsi" w:hAnsiTheme="minorHAnsi" w:cstheme="minorHAnsi"/>
          <w:color w:val="7030A0"/>
          <w:sz w:val="18"/>
          <w:shd w:val="clear" w:color="auto" w:fill="FFFFFF"/>
          <w:lang w:val="ro-RO" w:eastAsia="fr-FR"/>
        </w:rPr>
        <w:t>|GSM</w:t>
      </w:r>
    </w:p>
    <w:p w:rsidR="00CC2308" w:rsidRPr="00375464" w:rsidRDefault="00CC2308" w:rsidP="00CC2308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357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 </w:t>
      </w:r>
      <w:r w:rsidRPr="00CC2308">
        <w:rPr>
          <w:rFonts w:asciiTheme="minorHAnsi" w:hAnsiTheme="minorHAnsi" w:cstheme="minorHAnsi"/>
          <w:color w:val="7030A0"/>
          <w:sz w:val="18"/>
          <w:shd w:val="clear" w:color="auto" w:fill="FFFFFF"/>
          <w:lang w:val="ro-RO" w:eastAsia="fr-FR"/>
        </w:rPr>
        <w:t>|</w:t>
      </w:r>
      <w:r w:rsidR="00E812F0">
        <w:rPr>
          <w:rFonts w:asciiTheme="minorHAnsi" w:hAnsiTheme="minorHAnsi" w:cstheme="minorHAnsi"/>
          <w:color w:val="7030A0"/>
          <w:sz w:val="18"/>
          <w:shd w:val="clear" w:color="auto" w:fill="FFFFFF"/>
          <w:lang w:val="ro-RO" w:eastAsia="fr-FR"/>
        </w:rPr>
        <w:t>DCS</w:t>
      </w:r>
    </w:p>
    <w:p w:rsidR="00CC2308" w:rsidRPr="00375464" w:rsidRDefault="00CC2308" w:rsidP="00CC2308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A45952" w:rsidRPr="00CC2308" w:rsidRDefault="00A45952" w:rsidP="00CC2308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CC230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CC230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CC230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9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CC2308" w:rsidTr="0034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34443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C0410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919DA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A2388A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</w:tr>
      <w:tr w:rsidR="001E17C1" w:rsidRPr="00CC2308" w:rsidTr="0034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A2388A" w:rsidRDefault="001E17C1" w:rsidP="0034443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CC2308" w:rsidRDefault="00A2388A" w:rsidP="0034443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</w:pP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69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71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72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75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76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78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80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84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88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89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124</w:t>
            </w:r>
            <w:r w:rsidR="001E17C1" w:rsidRPr="00CC2308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ro-RO"/>
              </w:rPr>
              <w:t xml:space="preserve">  </w:t>
            </w:r>
            <w:r w:rsidR="001E17C1" w:rsidRPr="00CC2308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ro-RO"/>
              </w:rPr>
              <w:t xml:space="preserve">| </w:t>
            </w:r>
            <w:r w:rsidR="001E17C1" w:rsidRPr="00CC2308">
              <w:rPr>
                <w:rFonts w:cstheme="minorHAnsi"/>
                <w:b w:val="0"/>
                <w:color w:val="009900"/>
                <w:sz w:val="20"/>
                <w:szCs w:val="20"/>
                <w:lang w:val="ro-RO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589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599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 w:rsidRPr="00CC230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632</w:t>
            </w:r>
          </w:p>
        </w:tc>
      </w:tr>
    </w:tbl>
    <w:p w:rsidR="00A45952" w:rsidRPr="00A2388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A2388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A2388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A2388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A2388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34443B" w:rsidRPr="00CC2308" w:rsidTr="0034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34443B" w:rsidRPr="00A2388A" w:rsidRDefault="0034443B" w:rsidP="0034443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A2388A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A2388A" w:rsidRPr="00A2388A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632</w:t>
            </w:r>
          </w:p>
        </w:tc>
      </w:tr>
      <w:tr w:rsidR="0034443B" w:rsidRPr="00A2388A" w:rsidTr="00A2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34443B" w:rsidRPr="00A2388A" w:rsidRDefault="0034443B" w:rsidP="0034443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4443B" w:rsidRPr="00A2388A" w:rsidRDefault="00A2388A" w:rsidP="0034443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583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585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589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599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609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614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622</w:t>
            </w:r>
            <w:r w:rsidR="0034443B" w:rsidRPr="00A2388A">
              <w:rPr>
                <w:rFonts w:cstheme="minorHAnsi"/>
                <w:b w:val="0"/>
                <w:bCs w:val="0"/>
                <w:color w:val="FF6600"/>
                <w:sz w:val="20"/>
                <w:szCs w:val="20"/>
                <w:lang w:val="en-US"/>
              </w:rPr>
              <w:t xml:space="preserve">  </w:t>
            </w:r>
            <w:r w:rsidR="0034443B" w:rsidRPr="00A2388A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>|</w:t>
            </w:r>
            <w:r w:rsidR="0034443B" w:rsidRPr="00A2388A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34443B" w:rsidRPr="00A2388A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2388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648F7" w:rsidRDefault="00F648F7" w:rsidP="00B10789">
      <w:pPr>
        <w:ind w:left="0"/>
        <w:rPr>
          <w:sz w:val="56"/>
          <w:lang w:val="ro-RO"/>
        </w:rPr>
      </w:pPr>
    </w:p>
    <w:p w:rsidR="00F015ED" w:rsidRDefault="00F015ED" w:rsidP="00B10789">
      <w:pPr>
        <w:ind w:left="0"/>
        <w:rPr>
          <w:sz w:val="56"/>
          <w:lang w:val="ro-RO"/>
        </w:rPr>
      </w:pPr>
    </w:p>
    <w:p w:rsidR="00F015ED" w:rsidRPr="00F015ED" w:rsidRDefault="00F015ED" w:rsidP="00B10789">
      <w:pPr>
        <w:ind w:left="0"/>
        <w:rPr>
          <w:sz w:val="36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DC2838" w:rsidRDefault="00B10789" w:rsidP="00A2388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 w:rsidR="00DC2838">
              <w:rPr>
                <w:b w:val="0"/>
                <w:lang w:val="en-US"/>
              </w:rPr>
              <w:t xml:space="preserve">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B107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C919DA">
              <w:rPr>
                <w:b w:val="0"/>
                <w:color w:val="CC0066"/>
                <w:sz w:val="20"/>
              </w:rPr>
              <w:t xml:space="preserve">  </w:t>
            </w:r>
            <w:r w:rsidR="00C919DA" w:rsidRPr="00C919DA">
              <w:rPr>
                <w:b w:val="0"/>
                <w:color w:val="800080"/>
                <w:sz w:val="20"/>
              </w:rPr>
              <w:t>C</w:t>
            </w:r>
            <w:r w:rsidR="00F015E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="00F015ED">
              <w:rPr>
                <w:b w:val="0"/>
                <w:color w:val="CC0066"/>
                <w:sz w:val="20"/>
              </w:rPr>
              <w:t xml:space="preserve">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F015ED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F015E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</w:t>
            </w:r>
            <w:r w:rsidR="00A2388A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2</w:t>
            </w:r>
          </w:p>
        </w:tc>
      </w:tr>
      <w:tr w:rsidR="00A2388A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2388A" w:rsidRPr="002009FD" w:rsidRDefault="00A2388A" w:rsidP="00DC2838">
            <w:pPr>
              <w:ind w:left="142" w:right="-108"/>
              <w:jc w:val="left"/>
              <w:rPr>
                <w:smallCaps/>
              </w:rPr>
            </w:pPr>
            <w:r w:rsidRPr="00A03D02">
              <w:rPr>
                <w:b w:val="0"/>
                <w:smallCaps/>
                <w:color w:val="7030A0"/>
                <w:sz w:val="18"/>
              </w:rPr>
              <w:t xml:space="preserve">   </w:t>
            </w:r>
            <w:r>
              <w:rPr>
                <w:b w:val="0"/>
                <w:smallCaps/>
                <w:color w:val="7030A0"/>
                <w:sz w:val="18"/>
              </w:rPr>
              <w:t xml:space="preserve">                          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2388A" w:rsidRDefault="00A2388A" w:rsidP="00B10789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66"/>
                <w:sz w:val="20"/>
              </w:rPr>
            </w:pPr>
            <w:r>
              <w:rPr>
                <w:color w:val="CC0066"/>
                <w:sz w:val="20"/>
              </w:rPr>
              <w:t xml:space="preserve">EA  </w:t>
            </w:r>
            <w:r>
              <w:rPr>
                <w:color w:val="800080"/>
                <w:sz w:val="20"/>
              </w:rPr>
              <w:t xml:space="preserve">  </w:t>
            </w:r>
            <w:r>
              <w:rPr>
                <w:color w:val="CC0066"/>
                <w:sz w:val="20"/>
              </w:rPr>
              <w:t xml:space="preserve">   </w:t>
            </w:r>
            <w:r w:rsidRPr="002009FD">
              <w:rPr>
                <w:rFonts w:cstheme="minorHAnsi"/>
                <w:color w:val="7030A0"/>
                <w:sz w:val="20"/>
              </w:rPr>
              <w:t>|</w:t>
            </w:r>
            <w:r>
              <w:rPr>
                <w:rFonts w:cstheme="minorHAnsi"/>
                <w:color w:val="7030A0"/>
                <w:sz w:val="20"/>
              </w:rPr>
              <w:t xml:space="preserve">  </w:t>
            </w:r>
            <w:r w:rsidRPr="002009FD">
              <w:rPr>
                <w:smallCaps/>
                <w:color w:val="CC0066"/>
                <w:sz w:val="20"/>
              </w:rPr>
              <w:t>2Ter</w:t>
            </w:r>
            <w:r w:rsidRPr="002009FD">
              <w:rPr>
                <w:color w:val="CC0066"/>
                <w:sz w:val="20"/>
              </w:rPr>
              <w:t xml:space="preserve"> </w:t>
            </w:r>
            <w:r w:rsidR="00F015ED">
              <w:rPr>
                <w:color w:val="CC0066"/>
                <w:sz w:val="20"/>
              </w:rPr>
              <w:t xml:space="preserve"> </w:t>
            </w:r>
            <w:r>
              <w:rPr>
                <w:color w:val="CC0066"/>
                <w:sz w:val="20"/>
              </w:rPr>
              <w:t>MB 0</w:t>
            </w:r>
          </w:p>
        </w:tc>
      </w:tr>
    </w:tbl>
    <w:p w:rsidR="00B10789" w:rsidRPr="00D97E6E" w:rsidRDefault="00B10789" w:rsidP="00B10789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B10789" w:rsidTr="00CC2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C0410E" w:rsidP="00A2388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A2388A">
              <w:rPr>
                <w:b w:val="0"/>
                <w:color w:val="A6A6A6" w:themeColor="background1" w:themeShade="A6"/>
                <w:sz w:val="18"/>
              </w:rPr>
              <w:t>13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E8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C0410E" w:rsidRDefault="00DC2838" w:rsidP="00E812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DC2838" w:rsidRPr="00C0410E" w:rsidRDefault="00DC2838" w:rsidP="00E812F0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2009FD" w:rsidRDefault="00DC2838" w:rsidP="00E812F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10789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E8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Default="00DC2838" w:rsidP="00E812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8552FE" w:rsidRDefault="00DC2838" w:rsidP="00E812F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E812F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 w:rsidR="00A2388A">
              <w:rPr>
                <w:b w:val="0"/>
                <w:color w:val="00990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E8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DC2838" w:rsidRDefault="00DC2838" w:rsidP="00E812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C140DC" w:rsidRDefault="00DC2838" w:rsidP="00E812F0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E812F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B10789" w:rsidRPr="00B36ABA" w:rsidRDefault="00B10789" w:rsidP="00B10789">
      <w:pPr>
        <w:rPr>
          <w:sz w:val="32"/>
          <w:lang w:val="en-US"/>
        </w:rPr>
      </w:pPr>
    </w:p>
    <w:p w:rsidR="00B10789" w:rsidRPr="0014422B" w:rsidRDefault="00B10789" w:rsidP="00B10789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DC283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 w:rsidR="00DC2838">
              <w:rPr>
                <w:b w:val="0"/>
              </w:rPr>
              <w:t xml:space="preserve"> 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B10789" w:rsidP="00C919D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C919DA">
              <w:rPr>
                <w:b w:val="0"/>
                <w:color w:val="800080"/>
                <w:sz w:val="20"/>
              </w:rPr>
              <w:t>3</w:t>
            </w:r>
          </w:p>
        </w:tc>
      </w:tr>
    </w:tbl>
    <w:p w:rsidR="00B10789" w:rsidRPr="00B36ABA" w:rsidRDefault="00B10789" w:rsidP="00B10789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 w:rsidR="00DC2838">
              <w:rPr>
                <w:b w:val="0"/>
              </w:rPr>
              <w:t xml:space="preserve">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C919DA" w:rsidP="00C919D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7F17B7" w:rsidRDefault="00DC2838" w:rsidP="00DC283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1A18DC" w:rsidRDefault="00DC2838" w:rsidP="00DC283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B10789" w:rsidRDefault="00B10789" w:rsidP="00B10789"/>
    <w:p w:rsidR="00B10789" w:rsidRPr="004C1C04" w:rsidRDefault="00B10789" w:rsidP="00E6417E">
      <w:pPr>
        <w:ind w:left="0"/>
        <w:rPr>
          <w:lang w:val="ro-RO"/>
        </w:rPr>
      </w:pPr>
    </w:p>
    <w:sectPr w:rsidR="00B10789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DD" w:rsidRDefault="00A319DD" w:rsidP="0091055F">
      <w:r>
        <w:separator/>
      </w:r>
    </w:p>
  </w:endnote>
  <w:endnote w:type="continuationSeparator" w:id="0">
    <w:p w:rsidR="00A319DD" w:rsidRDefault="00A319D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DD" w:rsidRDefault="00A319DD" w:rsidP="0091055F">
      <w:r>
        <w:separator/>
      </w:r>
    </w:p>
  </w:footnote>
  <w:footnote w:type="continuationSeparator" w:id="0">
    <w:p w:rsidR="00A319DD" w:rsidRDefault="00A319D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388A"/>
    <w:rsid w:val="00A279C9"/>
    <w:rsid w:val="00A31578"/>
    <w:rsid w:val="00A319DD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B2944"/>
    <w:rsid w:val="00CB436D"/>
    <w:rsid w:val="00CB459D"/>
    <w:rsid w:val="00CB5056"/>
    <w:rsid w:val="00CB7179"/>
    <w:rsid w:val="00CC2140"/>
    <w:rsid w:val="00CC2308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12F0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15ED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86339200yui320111300094669682280">
    <w:name w:val="yiv86339200yui_3_2_0_11_1300094669682280"/>
    <w:basedOn w:val="Policepardfaut"/>
    <w:rsid w:val="00A2388A"/>
  </w:style>
  <w:style w:type="character" w:customStyle="1" w:styleId="yiv86339200yui320111300094669682286">
    <w:name w:val="yiv86339200yui_3_2_0_11_1300094669682286"/>
    <w:basedOn w:val="Policepardfaut"/>
    <w:rsid w:val="00A2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86339200yui320111300094669682280">
    <w:name w:val="yiv86339200yui_3_2_0_11_1300094669682280"/>
    <w:basedOn w:val="Policepardfaut"/>
    <w:rsid w:val="00A2388A"/>
  </w:style>
  <w:style w:type="character" w:customStyle="1" w:styleId="yiv86339200yui320111300094669682286">
    <w:name w:val="yiv86339200yui_3_2_0_11_1300094669682286"/>
    <w:basedOn w:val="Policepardfaut"/>
    <w:rsid w:val="00A2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389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389</cp:revision>
  <cp:lastPrinted>2010-11-30T21:37:00Z</cp:lastPrinted>
  <dcterms:created xsi:type="dcterms:W3CDTF">2010-09-14T16:17:00Z</dcterms:created>
  <dcterms:modified xsi:type="dcterms:W3CDTF">2011-04-29T15:02:00Z</dcterms:modified>
</cp:coreProperties>
</file>