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9D" w:rsidRPr="00E2753C" w:rsidRDefault="001C2CAC" w:rsidP="007B3126">
      <w:pPr>
        <w:ind w:left="-284"/>
        <w:rPr>
          <w:lang w:val="en-US"/>
        </w:rPr>
      </w:pPr>
      <w:r w:rsidRPr="001C2CAC">
        <w:rPr>
          <w:shadow/>
          <w:noProof/>
          <w:color w:val="7030A0"/>
          <w:lang w:eastAsia="fr-FR"/>
        </w:rPr>
        <w:pict>
          <v:rect id="_x0000_s1037" style="position:absolute;left:0;text-align:left;margin-left:-26.75pt;margin-top:-17.45pt;width:555.15pt;height:37.5pt;z-index:-251658240" fillcolor="#f06" stroked="f" strokecolor="#f06">
            <v:fill r:id="rId7" o:title="noir)" opacity="23593f" o:opacity2="23593f" type="pattern"/>
            <v:textbox style="mso-next-textbox:#_x0000_s1037">
              <w:txbxContent>
                <w:p w:rsidR="00D0022D" w:rsidRPr="00CB0E9B" w:rsidRDefault="00CE4F77" w:rsidP="00D0022D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BSC </w:t>
                  </w:r>
                  <w:r w:rsidR="00CD73D8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Titan</w:t>
                  </w:r>
                  <w:r w:rsidR="00D0022D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D0022D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2864BF" w:rsidRPr="002864B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BI_0</w:t>
                  </w:r>
                  <w:r w:rsidR="00CD73D8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533</w:t>
                  </w:r>
                  <w:r w:rsidR="002864BF" w:rsidRPr="002864B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_TN</w:t>
                  </w:r>
                </w:p>
              </w:txbxContent>
            </v:textbox>
          </v:rect>
        </w:pict>
      </w:r>
      <w:r w:rsidR="00966783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-179070</wp:posOffset>
            </wp:positionV>
            <wp:extent cx="381000" cy="381000"/>
            <wp:effectExtent l="1905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13E" w:rsidRPr="00E2753C">
        <w:rPr>
          <w:shadow/>
          <w:noProof/>
          <w:color w:val="7030A0"/>
          <w:lang w:val="en-US" w:eastAsia="fr-FR"/>
        </w:rPr>
        <w:t xml:space="preserve"> </w:t>
      </w:r>
      <w:r w:rsidR="00A30890" w:rsidRPr="00E2753C">
        <w:rPr>
          <w:shadow/>
          <w:noProof/>
          <w:color w:val="7030A0"/>
          <w:lang w:val="en-US" w:eastAsia="fr-FR"/>
        </w:rPr>
        <w:t xml:space="preserve">  </w:t>
      </w:r>
    </w:p>
    <w:p w:rsidR="00453B9D" w:rsidRPr="00E2753C" w:rsidRDefault="00453B9D">
      <w:pPr>
        <w:rPr>
          <w:lang w:val="en-US"/>
        </w:rPr>
      </w:pPr>
    </w:p>
    <w:p w:rsidR="00D0022D" w:rsidRDefault="00CD73D8" w:rsidP="00E2753C">
      <w:pPr>
        <w:rPr>
          <w:shadow/>
          <w:noProof/>
          <w:color w:val="7030A0"/>
          <w:lang w:val="en-US" w:eastAsia="fr-FR"/>
        </w:rPr>
      </w:pPr>
      <w:r w:rsidRPr="00966783">
        <w:rPr>
          <w:shadow/>
          <w:noProof/>
          <w:color w:val="7030A0"/>
          <w:lang w:val="en-US" w:eastAsia="fr-FR"/>
        </w:rPr>
        <w:t>Baba Novac 20, Bloc 17 etaje 24A</w:t>
      </w:r>
    </w:p>
    <w:p w:rsidR="00CE4F77" w:rsidRPr="00966783" w:rsidRDefault="00966783" w:rsidP="00D0022D">
      <w:pPr>
        <w:rPr>
          <w:shadow/>
          <w:noProof/>
          <w:color w:val="FF6600"/>
          <w:lang w:val="en-US" w:eastAsia="fr-FR"/>
        </w:rPr>
      </w:pPr>
      <w:r w:rsidRPr="00966783">
        <w:rPr>
          <w:shadow/>
          <w:noProof/>
          <w:color w:val="FF6600"/>
          <w:lang w:val="en-US" w:eastAsia="fr-FR"/>
        </w:rPr>
        <w:t xml:space="preserve">BSC, </w:t>
      </w:r>
      <w:r w:rsidR="00CE4F77" w:rsidRPr="00966783">
        <w:rPr>
          <w:shadow/>
          <w:noProof/>
          <w:color w:val="FF6600"/>
          <w:lang w:val="en-US" w:eastAsia="fr-FR"/>
        </w:rPr>
        <w:t>No BTS</w:t>
      </w:r>
    </w:p>
    <w:p w:rsidR="007B3126" w:rsidRPr="00966783" w:rsidRDefault="007B3126" w:rsidP="00CB0E9B">
      <w:pPr>
        <w:rPr>
          <w:shadow/>
          <w:noProof/>
          <w:color w:val="FF6600"/>
          <w:lang w:val="en-US" w:eastAsia="fr-FR"/>
        </w:rPr>
      </w:pPr>
    </w:p>
    <w:p w:rsidR="00350A98" w:rsidRPr="00E54DC0" w:rsidRDefault="00350A98" w:rsidP="00CB0E9B">
      <w:pPr>
        <w:rPr>
          <w:color w:val="7F7F7F" w:themeColor="text1" w:themeTint="80"/>
          <w:sz w:val="16"/>
          <w:lang w:val="ro-RO"/>
        </w:rPr>
      </w:pPr>
    </w:p>
    <w:p w:rsidR="00E2753C" w:rsidRDefault="00966783" w:rsidP="00E2753C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 xml:space="preserve">Nici aici nu avem data de lansare a acestui BSC, asa ca a intervenit probabil ceva mai târziu, prin </w:t>
      </w:r>
      <w:r w:rsidRPr="00966783">
        <w:rPr>
          <w:smallCaps/>
          <w:shadow/>
          <w:color w:val="7030A0"/>
          <w:sz w:val="20"/>
          <w:lang w:val="ro-RO"/>
        </w:rPr>
        <w:t>2003</w:t>
      </w:r>
      <w:r>
        <w:rPr>
          <w:color w:val="7F7F7F" w:themeColor="text1" w:themeTint="80"/>
          <w:sz w:val="20"/>
          <w:lang w:val="ro-RO"/>
        </w:rPr>
        <w:t xml:space="preserve"> sau începutul anului 2004. Acest </w:t>
      </w:r>
      <w:r w:rsidRPr="00966783">
        <w:rPr>
          <w:color w:val="7F7F7F" w:themeColor="text1" w:themeTint="80"/>
          <w:sz w:val="20"/>
          <w:lang w:val="ro-RO"/>
        </w:rPr>
        <w:t>BI0533_TIT1</w:t>
      </w:r>
      <w:r>
        <w:rPr>
          <w:color w:val="7F7F7F" w:themeColor="text1" w:themeTint="80"/>
          <w:sz w:val="20"/>
          <w:lang w:val="ro-RO"/>
        </w:rPr>
        <w:t xml:space="preserve"> este doar BSC, nu are si sectoare GSM. Ce sa spun, mult Alcatel, ceva Nec... si vad ca si situ’ asta are deasupra shelterului o antena care seamana a antena GPS ; pare ceva comun pentru site-urile de tip BSC.</w:t>
      </w:r>
    </w:p>
    <w:p w:rsidR="00966783" w:rsidRDefault="00966783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966783" w:rsidRDefault="00966783" w:rsidP="00E2753C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 xml:space="preserve">Este echipat si cu antene </w:t>
      </w:r>
      <w:r w:rsidRPr="00966783">
        <w:rPr>
          <w:color w:val="984806" w:themeColor="accent6" w:themeShade="80"/>
          <w:sz w:val="20"/>
          <w:lang w:val="ro-RO"/>
        </w:rPr>
        <w:t>WiMax</w:t>
      </w:r>
      <w:r>
        <w:rPr>
          <w:color w:val="7F7F7F" w:themeColor="text1" w:themeTint="80"/>
          <w:sz w:val="20"/>
          <w:lang w:val="ro-RO"/>
        </w:rPr>
        <w:t xml:space="preserve">, se vad </w:t>
      </w:r>
      <w:r w:rsidR="00D34521">
        <w:rPr>
          <w:color w:val="7F7F7F" w:themeColor="text1" w:themeTint="80"/>
          <w:sz w:val="20"/>
          <w:lang w:val="ro-RO"/>
        </w:rPr>
        <w:t xml:space="preserve">si </w:t>
      </w:r>
      <w:r>
        <w:rPr>
          <w:color w:val="7F7F7F" w:themeColor="text1" w:themeTint="80"/>
          <w:sz w:val="20"/>
          <w:lang w:val="ro-RO"/>
        </w:rPr>
        <w:t>în poze (</w:t>
      </w:r>
      <w:r w:rsidRPr="00966783">
        <w:rPr>
          <w:i/>
          <w:color w:val="7F7F7F" w:themeColor="text1" w:themeTint="80"/>
          <w:sz w:val="20"/>
          <w:lang w:val="ro-RO"/>
        </w:rPr>
        <w:t>router</w:t>
      </w:r>
      <w:r>
        <w:rPr>
          <w:color w:val="7F7F7F" w:themeColor="text1" w:themeTint="80"/>
          <w:sz w:val="20"/>
          <w:lang w:val="ro-RO"/>
        </w:rPr>
        <w:t xml:space="preserve"> 2821 BI_533, </w:t>
      </w:r>
      <w:r w:rsidRPr="00966783">
        <w:rPr>
          <w:i/>
          <w:color w:val="7F7F7F" w:themeColor="text1" w:themeTint="80"/>
          <w:sz w:val="20"/>
          <w:lang w:val="ro-RO"/>
        </w:rPr>
        <w:t>hostname</w:t>
      </w:r>
      <w:r>
        <w:rPr>
          <w:color w:val="7F7F7F" w:themeColor="text1" w:themeTint="80"/>
          <w:sz w:val="20"/>
          <w:lang w:val="ro-RO"/>
        </w:rPr>
        <w:t xml:space="preserve"> ar1-bi0533)...</w:t>
      </w:r>
    </w:p>
    <w:p w:rsidR="00966783" w:rsidRDefault="00966783" w:rsidP="00E2753C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Site-ul este amplasat între 2 blocuri colonizate de Connex...</w:t>
      </w:r>
    </w:p>
    <w:p w:rsidR="006700B4" w:rsidRDefault="006700B4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CD73D8" w:rsidRDefault="00CD73D8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67466F" w:rsidRDefault="0067466F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67466F" w:rsidRDefault="0067466F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67466F" w:rsidRDefault="0067466F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67466F" w:rsidRDefault="0067466F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67466F" w:rsidRDefault="0067466F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67466F" w:rsidRDefault="0067466F" w:rsidP="00E40683">
      <w:pPr>
        <w:ind w:right="-1136"/>
        <w:rPr>
          <w:color w:val="7F7F7F" w:themeColor="text1" w:themeTint="80"/>
          <w:sz w:val="20"/>
          <w:lang w:val="ro-RO"/>
        </w:rPr>
      </w:pPr>
    </w:p>
    <w:p w:rsidR="0067466F" w:rsidRDefault="001C2CAC" w:rsidP="00E2753C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noProof/>
          <w:color w:val="7F7F7F" w:themeColor="text1" w:themeTint="80"/>
          <w:sz w:val="20"/>
          <w:lang w:eastAsia="fr-FR"/>
        </w:rPr>
        <w:pict>
          <v:rect id="_x0000_s1041" style="position:absolute;left:0;text-align:left;margin-left:-26.75pt;margin-top:10.15pt;width:555.15pt;height:37.5pt;z-index:-251655168" fillcolor="#f06" stroked="f" strokecolor="#f06">
            <v:fill r:id="rId7" o:title="noir)" opacity="23593f" o:opacity2="23593f" type="pattern"/>
            <v:textbox style="mso-next-textbox:#_x0000_s1041">
              <w:txbxContent>
                <w:p w:rsidR="0067466F" w:rsidRPr="00CB0E9B" w:rsidRDefault="00C26DA0" w:rsidP="0067466F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Baba Novac</w:t>
                  </w:r>
                  <w:r w:rsidR="0067466F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67466F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981                                                                </w:t>
                  </w:r>
                  <w:r w:rsidR="00753FE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  </w:t>
                  </w:r>
                  <w:r w:rsidRPr="00C26DA0">
                    <w:rPr>
                      <w:b/>
                      <w:smallCaps/>
                      <w:shadow/>
                      <w:noProof/>
                      <w:color w:val="002060"/>
                      <w:sz w:val="48"/>
                      <w:szCs w:val="48"/>
                      <w:lang w:val="en-US" w:eastAsia="fr-FR"/>
                    </w:rPr>
                    <w:t>[MW]</w:t>
                  </w:r>
                </w:p>
              </w:txbxContent>
            </v:textbox>
          </v:rect>
        </w:pict>
      </w:r>
    </w:p>
    <w:p w:rsidR="0067466F" w:rsidRDefault="0067466F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67466F" w:rsidRDefault="0067466F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67466F" w:rsidRPr="00452C19" w:rsidRDefault="0067466F" w:rsidP="00452C19">
      <w:pPr>
        <w:ind w:right="-1136"/>
        <w:rPr>
          <w:color w:val="7F7F7F" w:themeColor="text1" w:themeTint="80"/>
          <w:sz w:val="12"/>
          <w:lang w:val="ro-RO"/>
        </w:rPr>
      </w:pPr>
    </w:p>
    <w:p w:rsidR="00C26DA0" w:rsidRDefault="00452C19" w:rsidP="00C26DA0">
      <w:pPr>
        <w:rPr>
          <w:shadow/>
          <w:noProof/>
          <w:color w:val="7030A0"/>
          <w:lang w:val="en-US"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-1467166</wp:posOffset>
            </wp:positionH>
            <wp:positionV relativeFrom="paragraph">
              <wp:posOffset>58421</wp:posOffset>
            </wp:positionV>
            <wp:extent cx="1724025" cy="381000"/>
            <wp:effectExtent l="0" t="666750" r="0" b="64770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DA0" w:rsidRPr="00C26DA0">
        <w:rPr>
          <w:shadow/>
          <w:noProof/>
          <w:color w:val="7030A0"/>
          <w:lang w:val="en-US" w:eastAsia="fr-FR"/>
        </w:rPr>
        <w:t>Baba Novac nr.18,</w:t>
      </w:r>
      <w:r w:rsidR="00C26DA0">
        <w:rPr>
          <w:shadow/>
          <w:noProof/>
          <w:color w:val="7030A0"/>
          <w:lang w:val="en-US" w:eastAsia="fr-FR"/>
        </w:rPr>
        <w:t xml:space="preserve"> </w:t>
      </w:r>
      <w:r w:rsidR="00C26DA0" w:rsidRPr="00C26DA0">
        <w:rPr>
          <w:shadow/>
          <w:noProof/>
          <w:color w:val="7030A0"/>
          <w:lang w:val="en-US" w:eastAsia="fr-FR"/>
        </w:rPr>
        <w:t>bl.</w:t>
      </w:r>
      <w:r w:rsidR="00C26DA0">
        <w:rPr>
          <w:shadow/>
          <w:noProof/>
          <w:color w:val="7030A0"/>
          <w:lang w:val="en-US" w:eastAsia="fr-FR"/>
        </w:rPr>
        <w:t xml:space="preserve"> </w:t>
      </w:r>
      <w:r w:rsidR="00C26DA0" w:rsidRPr="00C26DA0">
        <w:rPr>
          <w:shadow/>
          <w:noProof/>
          <w:color w:val="7030A0"/>
          <w:lang w:val="en-US" w:eastAsia="fr-FR"/>
        </w:rPr>
        <w:t>24B</w:t>
      </w:r>
    </w:p>
    <w:p w:rsidR="0067466F" w:rsidRPr="00452C19" w:rsidRDefault="0067466F" w:rsidP="00E2753C">
      <w:pPr>
        <w:ind w:left="284" w:right="-1136"/>
        <w:rPr>
          <w:color w:val="7F7F7F" w:themeColor="text1" w:themeTint="80"/>
          <w:sz w:val="32"/>
          <w:lang w:val="ro-RO"/>
        </w:rPr>
      </w:pPr>
    </w:p>
    <w:p w:rsidR="0067466F" w:rsidRDefault="001C2CAC" w:rsidP="00E2753C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noProof/>
          <w:color w:val="7F7F7F" w:themeColor="text1" w:themeTint="80"/>
          <w:sz w:val="20"/>
          <w:lang w:eastAsia="fr-FR"/>
        </w:rPr>
        <w:pict>
          <v:rect id="_x0000_s1042" style="position:absolute;left:0;text-align:left;margin-left:-26.75pt;margin-top:1.2pt;width:555.15pt;height:37.5pt;z-index:-251653120" fillcolor="#f06" stroked="f" strokecolor="#f06">
            <v:fill r:id="rId7" o:title="noir)" opacity="23593f" o:opacity2="23593f" type="pattern"/>
            <v:textbox style="mso-next-textbox:#_x0000_s1042">
              <w:txbxContent>
                <w:p w:rsidR="00C26DA0" w:rsidRPr="00CB0E9B" w:rsidRDefault="00C26DA0" w:rsidP="00C26DA0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Câmpia Libertatii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4713</w:t>
                  </w:r>
                </w:p>
              </w:txbxContent>
            </v:textbox>
          </v:rect>
        </w:pict>
      </w:r>
    </w:p>
    <w:p w:rsidR="0067466F" w:rsidRDefault="0067466F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C26DA0" w:rsidRDefault="00C26DA0" w:rsidP="00452C19">
      <w:pPr>
        <w:ind w:right="-1136"/>
        <w:rPr>
          <w:color w:val="7F7F7F" w:themeColor="text1" w:themeTint="80"/>
          <w:sz w:val="20"/>
          <w:lang w:val="ro-RO"/>
        </w:rPr>
      </w:pPr>
    </w:p>
    <w:p w:rsidR="00C26DA0" w:rsidRPr="00497F99" w:rsidRDefault="00C26DA0" w:rsidP="00C26DA0">
      <w:pPr>
        <w:rPr>
          <w:color w:val="7F7F7F" w:themeColor="text1" w:themeTint="80"/>
          <w:sz w:val="20"/>
          <w:lang w:val="en-US"/>
        </w:rPr>
      </w:pPr>
      <w:r w:rsidRPr="00C26DA0">
        <w:rPr>
          <w:shadow/>
          <w:noProof/>
          <w:color w:val="7030A0"/>
          <w:lang w:val="en-US" w:eastAsia="fr-FR"/>
        </w:rPr>
        <w:t>Str. Baba Novac, nr.22, bloc 24C</w:t>
      </w:r>
    </w:p>
    <w:p w:rsidR="00CD73D8" w:rsidRDefault="00CD73D8" w:rsidP="0067466F">
      <w:pPr>
        <w:ind w:left="284" w:right="-1136"/>
        <w:rPr>
          <w:color w:val="7F7F7F" w:themeColor="text1" w:themeTint="80"/>
          <w:sz w:val="20"/>
          <w:lang w:val="en-US"/>
        </w:rPr>
      </w:pPr>
    </w:p>
    <w:p w:rsidR="00452C19" w:rsidRPr="00E40683" w:rsidRDefault="00452C19" w:rsidP="0067466F">
      <w:pPr>
        <w:ind w:left="284" w:right="-1136"/>
        <w:rPr>
          <w:color w:val="7F7F7F" w:themeColor="text1" w:themeTint="80"/>
          <w:sz w:val="4"/>
          <w:lang w:val="en-US"/>
        </w:rPr>
      </w:pPr>
    </w:p>
    <w:p w:rsidR="00452C19" w:rsidRDefault="00452C19" w:rsidP="0067466F">
      <w:pPr>
        <w:ind w:left="284" w:right="-1136"/>
        <w:rPr>
          <w:color w:val="7F7F7F" w:themeColor="text1" w:themeTint="80"/>
          <w:sz w:val="20"/>
          <w:lang w:val="en-US"/>
        </w:rPr>
      </w:pPr>
    </w:p>
    <w:p w:rsidR="00452C19" w:rsidRDefault="00452C19" w:rsidP="00452C19">
      <w:pPr>
        <w:ind w:right="-1136"/>
        <w:rPr>
          <w:color w:val="7F7F7F" w:themeColor="text1" w:themeTint="80"/>
          <w:sz w:val="20"/>
          <w:lang w:val="en-US"/>
        </w:rPr>
      </w:pPr>
      <w:r w:rsidRPr="00452C19">
        <w:rPr>
          <w:color w:val="7F7F7F" w:themeColor="text1" w:themeTint="80"/>
          <w:sz w:val="20"/>
          <w:lang w:val="en-US"/>
        </w:rPr>
        <w:t xml:space="preserve">Cei de la CONNEX au deci aici 2 siteuri puse pe blocuri diferite ; când vii dinspre Mihai Bravu/intersectia Baba Novac, ajungi mai întâi la site-ul MW, apoi urmeaza blocul cu BSC-ul Orange, apoi urmeaza blocul cu site-ul GSM Connex – si ai iesit </w:t>
      </w:r>
      <w:r w:rsidR="00D34521">
        <w:rPr>
          <w:color w:val="7F7F7F" w:themeColor="text1" w:themeTint="80"/>
          <w:sz w:val="20"/>
          <w:lang w:val="en-US"/>
        </w:rPr>
        <w:t>în piatet</w:t>
      </w:r>
      <w:r>
        <w:rPr>
          <w:color w:val="7F7F7F" w:themeColor="text1" w:themeTint="80"/>
          <w:sz w:val="20"/>
          <w:lang w:val="en-US"/>
        </w:rPr>
        <w:t>a de acolo, la parcul Titan</w:t>
      </w:r>
      <w:r w:rsidR="00D34521">
        <w:rPr>
          <w:color w:val="7F7F7F" w:themeColor="text1" w:themeTint="80"/>
          <w:sz w:val="20"/>
          <w:lang w:val="en-US"/>
        </w:rPr>
        <w:t>…</w:t>
      </w:r>
    </w:p>
    <w:p w:rsidR="00E40683" w:rsidRDefault="00E40683" w:rsidP="00452C19">
      <w:pPr>
        <w:ind w:right="-1136"/>
        <w:rPr>
          <w:color w:val="7F7F7F" w:themeColor="text1" w:themeTint="80"/>
          <w:sz w:val="20"/>
          <w:lang w:val="en-US"/>
        </w:rPr>
      </w:pPr>
    </w:p>
    <w:p w:rsidR="00E40683" w:rsidRPr="00E40683" w:rsidRDefault="00E40683" w:rsidP="00452C19">
      <w:pPr>
        <w:ind w:right="-1136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643255</wp:posOffset>
            </wp:positionV>
            <wp:extent cx="6494780" cy="3009900"/>
            <wp:effectExtent l="1905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0683">
        <w:rPr>
          <w:color w:val="7F7F7F" w:themeColor="text1" w:themeTint="80"/>
          <w:sz w:val="20"/>
        </w:rPr>
        <w:t>Cam atât pot spune de aici. De site-ul GSM nu m-am ocupat prea mult, am decât o poza cu el, din care vad ca nu pare sa emita si pe DCS, are 2 Kathrein-uri / sector dar conectate doar pentru GSM si UMTS…</w:t>
      </w:r>
    </w:p>
    <w:sectPr w:rsidR="00E40683" w:rsidRPr="00E40683" w:rsidSect="00A30890">
      <w:headerReference w:type="default" r:id="rId11"/>
      <w:pgSz w:w="11906" w:h="16838"/>
      <w:pgMar w:top="284" w:right="1418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5A" w:rsidRDefault="003D1C5A" w:rsidP="00C46662">
      <w:pPr>
        <w:spacing w:line="240" w:lineRule="auto"/>
      </w:pPr>
      <w:r>
        <w:separator/>
      </w:r>
    </w:p>
  </w:endnote>
  <w:endnote w:type="continuationSeparator" w:id="0">
    <w:p w:rsidR="003D1C5A" w:rsidRDefault="003D1C5A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5A" w:rsidRDefault="003D1C5A" w:rsidP="00C46662">
      <w:pPr>
        <w:spacing w:line="240" w:lineRule="auto"/>
      </w:pPr>
      <w:r>
        <w:separator/>
      </w:r>
    </w:p>
  </w:footnote>
  <w:footnote w:type="continuationSeparator" w:id="0">
    <w:p w:rsidR="003D1C5A" w:rsidRDefault="003D1C5A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74E7A"/>
    <w:multiLevelType w:val="hybridMultilevel"/>
    <w:tmpl w:val="278A649C"/>
    <w:lvl w:ilvl="0" w:tplc="4C4C8B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A2E56"/>
    <w:rsid w:val="000C1360"/>
    <w:rsid w:val="000D3A5A"/>
    <w:rsid w:val="000D6F12"/>
    <w:rsid w:val="00102D3F"/>
    <w:rsid w:val="001172A7"/>
    <w:rsid w:val="00152447"/>
    <w:rsid w:val="00152D27"/>
    <w:rsid w:val="001738A8"/>
    <w:rsid w:val="001C2CAC"/>
    <w:rsid w:val="001C47E5"/>
    <w:rsid w:val="001F177D"/>
    <w:rsid w:val="001F6524"/>
    <w:rsid w:val="00207943"/>
    <w:rsid w:val="00220D3F"/>
    <w:rsid w:val="002546DB"/>
    <w:rsid w:val="00276E46"/>
    <w:rsid w:val="002864BF"/>
    <w:rsid w:val="002A113E"/>
    <w:rsid w:val="002B1139"/>
    <w:rsid w:val="002D06BC"/>
    <w:rsid w:val="002D68D6"/>
    <w:rsid w:val="002E1177"/>
    <w:rsid w:val="00350A98"/>
    <w:rsid w:val="003839DA"/>
    <w:rsid w:val="00390967"/>
    <w:rsid w:val="003D1C5A"/>
    <w:rsid w:val="003F752A"/>
    <w:rsid w:val="004144E3"/>
    <w:rsid w:val="004154CB"/>
    <w:rsid w:val="00427780"/>
    <w:rsid w:val="00452C19"/>
    <w:rsid w:val="00453B9D"/>
    <w:rsid w:val="00497F99"/>
    <w:rsid w:val="004B0C83"/>
    <w:rsid w:val="004F4CB6"/>
    <w:rsid w:val="00504221"/>
    <w:rsid w:val="00512CA4"/>
    <w:rsid w:val="0052205E"/>
    <w:rsid w:val="0058598B"/>
    <w:rsid w:val="005A017E"/>
    <w:rsid w:val="005A4C39"/>
    <w:rsid w:val="005B5B34"/>
    <w:rsid w:val="005E6A58"/>
    <w:rsid w:val="00617C16"/>
    <w:rsid w:val="00620572"/>
    <w:rsid w:val="00646C80"/>
    <w:rsid w:val="006471CD"/>
    <w:rsid w:val="0066522E"/>
    <w:rsid w:val="006656E5"/>
    <w:rsid w:val="006700B4"/>
    <w:rsid w:val="0067466F"/>
    <w:rsid w:val="0068616F"/>
    <w:rsid w:val="006B4C25"/>
    <w:rsid w:val="006D5D38"/>
    <w:rsid w:val="006F19BD"/>
    <w:rsid w:val="00753FEF"/>
    <w:rsid w:val="00773A1B"/>
    <w:rsid w:val="007A328E"/>
    <w:rsid w:val="007B002B"/>
    <w:rsid w:val="007B3126"/>
    <w:rsid w:val="007C0C0D"/>
    <w:rsid w:val="007C2E03"/>
    <w:rsid w:val="008171AD"/>
    <w:rsid w:val="00852F3A"/>
    <w:rsid w:val="00861D1A"/>
    <w:rsid w:val="00867FEC"/>
    <w:rsid w:val="008B1BE8"/>
    <w:rsid w:val="008B29B2"/>
    <w:rsid w:val="008D14B4"/>
    <w:rsid w:val="009101CD"/>
    <w:rsid w:val="00963638"/>
    <w:rsid w:val="00966783"/>
    <w:rsid w:val="009C0BA2"/>
    <w:rsid w:val="00A04142"/>
    <w:rsid w:val="00A270E1"/>
    <w:rsid w:val="00A30890"/>
    <w:rsid w:val="00A34F0C"/>
    <w:rsid w:val="00A37915"/>
    <w:rsid w:val="00A45F8A"/>
    <w:rsid w:val="00A778C6"/>
    <w:rsid w:val="00A946E4"/>
    <w:rsid w:val="00AB1671"/>
    <w:rsid w:val="00AE1192"/>
    <w:rsid w:val="00B00B85"/>
    <w:rsid w:val="00B36624"/>
    <w:rsid w:val="00BE6717"/>
    <w:rsid w:val="00BF6123"/>
    <w:rsid w:val="00C01B71"/>
    <w:rsid w:val="00C26DA0"/>
    <w:rsid w:val="00C46662"/>
    <w:rsid w:val="00C87F18"/>
    <w:rsid w:val="00CB0E9B"/>
    <w:rsid w:val="00CD73D8"/>
    <w:rsid w:val="00CE4F77"/>
    <w:rsid w:val="00D0022D"/>
    <w:rsid w:val="00D2347C"/>
    <w:rsid w:val="00D34521"/>
    <w:rsid w:val="00D44814"/>
    <w:rsid w:val="00D600A7"/>
    <w:rsid w:val="00D74455"/>
    <w:rsid w:val="00D92FCD"/>
    <w:rsid w:val="00DA03CB"/>
    <w:rsid w:val="00DC73CF"/>
    <w:rsid w:val="00DD7785"/>
    <w:rsid w:val="00E04819"/>
    <w:rsid w:val="00E06252"/>
    <w:rsid w:val="00E2753C"/>
    <w:rsid w:val="00E40683"/>
    <w:rsid w:val="00E54DC0"/>
    <w:rsid w:val="00E61943"/>
    <w:rsid w:val="00E70DCD"/>
    <w:rsid w:val="00E97672"/>
    <w:rsid w:val="00EB0BE0"/>
    <w:rsid w:val="00EF4908"/>
    <w:rsid w:val="00F15A98"/>
    <w:rsid w:val="00F16760"/>
    <w:rsid w:val="00F32B4C"/>
    <w:rsid w:val="00F40F32"/>
    <w:rsid w:val="00F41B3C"/>
    <w:rsid w:val="00F54AF8"/>
    <w:rsid w:val="00F806F3"/>
    <w:rsid w:val="00FA7F00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  <w:style w:type="character" w:customStyle="1" w:styleId="productname">
    <w:name w:val="productname"/>
    <w:basedOn w:val="Policepardfaut"/>
    <w:rsid w:val="00963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58</cp:revision>
  <dcterms:created xsi:type="dcterms:W3CDTF">2010-02-25T19:52:00Z</dcterms:created>
  <dcterms:modified xsi:type="dcterms:W3CDTF">2010-03-12T12:26:00Z</dcterms:modified>
</cp:coreProperties>
</file>